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4C" w:rsidRPr="00B679F6" w:rsidRDefault="00536D4C" w:rsidP="00536D4C">
      <w:pPr>
        <w:rPr>
          <w:b/>
          <w:color w:val="8DB3E2" w:themeColor="text2" w:themeTint="66"/>
          <w:sz w:val="72"/>
          <w:lang w:val="ca-ES"/>
        </w:rPr>
      </w:pPr>
      <w:r w:rsidRPr="00B679F6">
        <w:rPr>
          <w:b/>
          <w:color w:val="8DB3E2" w:themeColor="text2" w:themeTint="66"/>
          <w:sz w:val="72"/>
          <w:lang w:val="ca-ES"/>
        </w:rPr>
        <w:t>Crèdit a</w:t>
      </w:r>
      <w:r w:rsidR="00B679F6">
        <w:rPr>
          <w:b/>
          <w:color w:val="8DB3E2" w:themeColor="text2" w:themeTint="66"/>
          <w:sz w:val="72"/>
          <w:lang w:val="ca-ES"/>
        </w:rPr>
        <w:t>l</w:t>
      </w:r>
      <w:r w:rsidRPr="00B679F6">
        <w:rPr>
          <w:b/>
          <w:color w:val="8DB3E2" w:themeColor="text2" w:themeTint="66"/>
          <w:sz w:val="72"/>
          <w:lang w:val="ca-ES"/>
        </w:rPr>
        <w:t xml:space="preserve"> creixement</w:t>
      </w:r>
    </w:p>
    <w:p w:rsidR="00536D4C" w:rsidRPr="00536D4C" w:rsidRDefault="00536D4C" w:rsidP="00536D4C">
      <w:pPr>
        <w:rPr>
          <w:b/>
          <w:sz w:val="40"/>
          <w:u w:val="single"/>
          <w:lang w:val="ca-ES"/>
        </w:rPr>
      </w:pPr>
      <w:r w:rsidRPr="00536D4C">
        <w:rPr>
          <w:b/>
          <w:sz w:val="40"/>
          <w:u w:val="single"/>
          <w:lang w:val="ca-ES"/>
        </w:rPr>
        <w:t>EMPRENEDORS, AUTONOMS I COMERÇOS</w:t>
      </w:r>
    </w:p>
    <w:p w:rsidR="00536D4C" w:rsidRPr="00536D4C" w:rsidRDefault="00536D4C" w:rsidP="00536D4C">
      <w:pPr>
        <w:rPr>
          <w:sz w:val="24"/>
          <w:lang w:val="ca-ES"/>
        </w:rPr>
      </w:pPr>
      <w:r w:rsidRPr="00536D4C">
        <w:rPr>
          <w:sz w:val="24"/>
          <w:lang w:val="ca-ES"/>
        </w:rPr>
        <w:t>Préstecs o lísings adreçats a emprenedors, autònoms, microempreses i/o comerços però finançar els seus projectes d’inversió o circulant.</w:t>
      </w:r>
    </w:p>
    <w:p w:rsidR="00536D4C" w:rsidRPr="00536D4C" w:rsidRDefault="00536D4C" w:rsidP="00536D4C">
      <w:pPr>
        <w:rPr>
          <w:sz w:val="24"/>
          <w:lang w:val="ca-ES"/>
        </w:rPr>
      </w:pPr>
      <w:r w:rsidRPr="00B679F6">
        <w:rPr>
          <w:b/>
          <w:color w:val="8DB3E2" w:themeColor="text2" w:themeTint="66"/>
          <w:sz w:val="24"/>
          <w:lang w:val="ca-ES"/>
        </w:rPr>
        <w:t>Data límit de sol·licituds</w:t>
      </w:r>
      <w:r w:rsidRPr="00B679F6">
        <w:rPr>
          <w:color w:val="1F497D" w:themeColor="text2"/>
          <w:sz w:val="24"/>
          <w:lang w:val="ca-ES"/>
        </w:rPr>
        <w:t>:</w:t>
      </w:r>
      <w:r w:rsidRPr="00536D4C">
        <w:rPr>
          <w:sz w:val="24"/>
          <w:lang w:val="ca-ES"/>
        </w:rPr>
        <w:t xml:space="preserve"> </w:t>
      </w:r>
      <w:r>
        <w:rPr>
          <w:sz w:val="24"/>
          <w:lang w:val="ca-ES"/>
        </w:rPr>
        <w:t xml:space="preserve"> </w:t>
      </w:r>
      <w:r w:rsidRPr="00536D4C">
        <w:rPr>
          <w:sz w:val="24"/>
          <w:lang w:val="ca-ES"/>
        </w:rPr>
        <w:t>31 desembre 2014</w:t>
      </w:r>
      <w:r>
        <w:rPr>
          <w:sz w:val="24"/>
          <w:lang w:val="ca-ES"/>
        </w:rPr>
        <w:t>.</w:t>
      </w:r>
    </w:p>
    <w:p w:rsidR="00536D4C" w:rsidRPr="00B679F6" w:rsidRDefault="00536D4C" w:rsidP="00536D4C">
      <w:pPr>
        <w:rPr>
          <w:color w:val="4F81BD" w:themeColor="accent1"/>
          <w:sz w:val="24"/>
          <w:lang w:val="ca-ES"/>
        </w:rPr>
      </w:pPr>
      <w:r w:rsidRPr="00B679F6">
        <w:rPr>
          <w:b/>
          <w:color w:val="8DB3E2" w:themeColor="text2" w:themeTint="66"/>
          <w:sz w:val="24"/>
          <w:lang w:val="ca-ES"/>
        </w:rPr>
        <w:t>Data límit per formalitzar</w:t>
      </w:r>
      <w:r w:rsidRPr="00536D4C">
        <w:rPr>
          <w:color w:val="8DB3E2" w:themeColor="text2" w:themeTint="66"/>
          <w:sz w:val="24"/>
          <w:lang w:val="ca-ES"/>
        </w:rPr>
        <w:t xml:space="preserve"> </w:t>
      </w:r>
      <w:r w:rsidRPr="00536D4C">
        <w:rPr>
          <w:sz w:val="24"/>
          <w:lang w:val="ca-ES"/>
        </w:rPr>
        <w:t>l’operació amb el Banc Sabadell i/o Caixa Bank : 20 de març de 2015</w:t>
      </w:r>
      <w:r>
        <w:rPr>
          <w:sz w:val="24"/>
          <w:lang w:val="ca-ES"/>
        </w:rPr>
        <w:t>.</w:t>
      </w:r>
    </w:p>
    <w:p w:rsidR="00536D4C" w:rsidRPr="00B679F6" w:rsidRDefault="00536D4C" w:rsidP="00536D4C">
      <w:pPr>
        <w:rPr>
          <w:b/>
          <w:color w:val="1F497D" w:themeColor="text2"/>
          <w:sz w:val="24"/>
          <w:u w:val="single"/>
          <w:lang w:val="ca-ES"/>
        </w:rPr>
      </w:pPr>
      <w:r w:rsidRPr="00B679F6">
        <w:rPr>
          <w:b/>
          <w:color w:val="8DB3E2" w:themeColor="text2" w:themeTint="66"/>
          <w:sz w:val="24"/>
          <w:u w:val="single"/>
          <w:lang w:val="ca-ES"/>
        </w:rPr>
        <w:t>CONDICIONS FINANCERES:</w:t>
      </w:r>
    </w:p>
    <w:p w:rsidR="00536D4C" w:rsidRPr="00536D4C" w:rsidRDefault="00536D4C" w:rsidP="00536D4C">
      <w:pPr>
        <w:pStyle w:val="Prrafodelista"/>
        <w:numPr>
          <w:ilvl w:val="0"/>
          <w:numId w:val="12"/>
        </w:numPr>
        <w:rPr>
          <w:sz w:val="24"/>
          <w:lang w:val="ca-ES"/>
        </w:rPr>
      </w:pPr>
      <w:r w:rsidRPr="00536D4C">
        <w:rPr>
          <w:b/>
          <w:sz w:val="24"/>
          <w:lang w:val="ca-ES"/>
        </w:rPr>
        <w:t>Import</w:t>
      </w:r>
      <w:r w:rsidRPr="00536D4C">
        <w:rPr>
          <w:sz w:val="24"/>
          <w:lang w:val="ca-ES"/>
        </w:rPr>
        <w:t>: mínim 10.000 € i màxim 100.000 euros per sol·licitant</w:t>
      </w:r>
    </w:p>
    <w:p w:rsidR="00536D4C" w:rsidRPr="00536D4C" w:rsidRDefault="00536D4C" w:rsidP="00536D4C">
      <w:pPr>
        <w:pStyle w:val="Prrafodelista"/>
        <w:numPr>
          <w:ilvl w:val="0"/>
          <w:numId w:val="12"/>
        </w:numPr>
        <w:rPr>
          <w:sz w:val="24"/>
          <w:lang w:val="ca-ES"/>
        </w:rPr>
      </w:pPr>
      <w:r w:rsidRPr="00536D4C">
        <w:rPr>
          <w:b/>
          <w:sz w:val="24"/>
          <w:lang w:val="ca-ES"/>
        </w:rPr>
        <w:t>Termini</w:t>
      </w:r>
      <w:r w:rsidRPr="00536D4C">
        <w:rPr>
          <w:sz w:val="24"/>
          <w:lang w:val="ca-ES"/>
        </w:rPr>
        <w:t>: 5 anys amb carència inclosos.</w:t>
      </w:r>
    </w:p>
    <w:p w:rsidR="00536D4C" w:rsidRPr="00536D4C" w:rsidRDefault="00536D4C" w:rsidP="00536D4C">
      <w:pPr>
        <w:pStyle w:val="Prrafodelista"/>
        <w:numPr>
          <w:ilvl w:val="0"/>
          <w:numId w:val="12"/>
        </w:numPr>
        <w:rPr>
          <w:sz w:val="24"/>
          <w:lang w:val="ca-ES"/>
        </w:rPr>
      </w:pPr>
      <w:r w:rsidRPr="00536D4C">
        <w:rPr>
          <w:b/>
          <w:sz w:val="24"/>
          <w:lang w:val="ca-ES"/>
        </w:rPr>
        <w:t>Interès</w:t>
      </w:r>
      <w:r w:rsidRPr="00536D4C">
        <w:rPr>
          <w:sz w:val="24"/>
          <w:lang w:val="ca-ES"/>
        </w:rPr>
        <w:t>: Euríbor 12 mesos més un diferencial de fins al 5,75%</w:t>
      </w:r>
    </w:p>
    <w:p w:rsidR="00536D4C" w:rsidRPr="00536D4C" w:rsidRDefault="00536D4C" w:rsidP="00536D4C">
      <w:pPr>
        <w:pStyle w:val="Prrafodelista"/>
        <w:numPr>
          <w:ilvl w:val="0"/>
          <w:numId w:val="12"/>
        </w:numPr>
        <w:rPr>
          <w:sz w:val="24"/>
          <w:lang w:val="ca-ES"/>
        </w:rPr>
      </w:pPr>
      <w:r w:rsidRPr="00536D4C">
        <w:rPr>
          <w:b/>
          <w:sz w:val="24"/>
          <w:lang w:val="ca-ES"/>
        </w:rPr>
        <w:t>Comissions</w:t>
      </w:r>
      <w:r w:rsidRPr="00536D4C">
        <w:rPr>
          <w:sz w:val="24"/>
          <w:lang w:val="ca-ES"/>
        </w:rPr>
        <w:t>: d’obertura del  0,50%</w:t>
      </w:r>
    </w:p>
    <w:p w:rsidR="00536D4C" w:rsidRPr="00536D4C" w:rsidRDefault="00536D4C" w:rsidP="00536D4C">
      <w:pPr>
        <w:pStyle w:val="Prrafodelista"/>
        <w:numPr>
          <w:ilvl w:val="0"/>
          <w:numId w:val="12"/>
        </w:numPr>
        <w:rPr>
          <w:sz w:val="24"/>
          <w:lang w:val="ca-ES"/>
        </w:rPr>
      </w:pPr>
      <w:r w:rsidRPr="00536D4C">
        <w:rPr>
          <w:b/>
          <w:sz w:val="24"/>
          <w:lang w:val="ca-ES"/>
        </w:rPr>
        <w:t>Garanties:</w:t>
      </w:r>
      <w:r w:rsidRPr="00536D4C">
        <w:rPr>
          <w:sz w:val="24"/>
          <w:lang w:val="ca-ES"/>
        </w:rPr>
        <w:t xml:space="preserve"> les considerades com a suficients per l’entitat financera col·laboradora (Caixa Bank i Banc Sabadell)</w:t>
      </w:r>
    </w:p>
    <w:p w:rsidR="00536D4C" w:rsidRPr="00536D4C" w:rsidRDefault="00536D4C" w:rsidP="00536D4C">
      <w:pPr>
        <w:rPr>
          <w:sz w:val="24"/>
          <w:lang w:val="ca-ES"/>
        </w:rPr>
      </w:pPr>
      <w:r w:rsidRPr="00536D4C">
        <w:rPr>
          <w:sz w:val="24"/>
          <w:lang w:val="ca-ES"/>
        </w:rPr>
        <w:t>Aquest producte és fondejat per l’ICF.  El Departament d’Empresa i  Ocupació assumeix el 70% de risc, compartint les garanties que l’entitat pugui considerar.</w:t>
      </w:r>
    </w:p>
    <w:p w:rsidR="00536D4C" w:rsidRPr="00B679F6" w:rsidRDefault="00536D4C" w:rsidP="00536D4C">
      <w:pPr>
        <w:rPr>
          <w:b/>
          <w:color w:val="8DB3E2" w:themeColor="text2" w:themeTint="66"/>
          <w:sz w:val="24"/>
          <w:u w:val="single"/>
          <w:lang w:val="ca-ES"/>
        </w:rPr>
      </w:pPr>
      <w:r w:rsidRPr="00B679F6">
        <w:rPr>
          <w:b/>
          <w:color w:val="8DB3E2" w:themeColor="text2" w:themeTint="66"/>
          <w:sz w:val="24"/>
          <w:u w:val="single"/>
          <w:lang w:val="ca-ES"/>
        </w:rPr>
        <w:t>SOL</w:t>
      </w:r>
      <w:r w:rsidR="00B679F6" w:rsidRPr="00B679F6">
        <w:rPr>
          <w:b/>
          <w:color w:val="8DB3E2" w:themeColor="text2" w:themeTint="66"/>
          <w:sz w:val="24"/>
          <w:u w:val="single"/>
          <w:lang w:val="ca-ES"/>
        </w:rPr>
        <w:t>·</w:t>
      </w:r>
      <w:r w:rsidR="00B679F6">
        <w:rPr>
          <w:b/>
          <w:color w:val="8DB3E2" w:themeColor="text2" w:themeTint="66"/>
          <w:sz w:val="24"/>
          <w:u w:val="single"/>
          <w:lang w:val="ca-ES"/>
        </w:rPr>
        <w:t>L</w:t>
      </w:r>
      <w:r w:rsidRPr="00B679F6">
        <w:rPr>
          <w:b/>
          <w:color w:val="8DB3E2" w:themeColor="text2" w:themeTint="66"/>
          <w:sz w:val="24"/>
          <w:u w:val="single"/>
          <w:lang w:val="ca-ES"/>
        </w:rPr>
        <w:t>ICITUD:</w:t>
      </w:r>
    </w:p>
    <w:p w:rsidR="00536D4C" w:rsidRPr="00536D4C" w:rsidRDefault="00536D4C" w:rsidP="00536D4C">
      <w:pPr>
        <w:pStyle w:val="Prrafodelista"/>
        <w:numPr>
          <w:ilvl w:val="0"/>
          <w:numId w:val="13"/>
        </w:numPr>
        <w:rPr>
          <w:sz w:val="24"/>
          <w:lang w:val="ca-ES"/>
        </w:rPr>
      </w:pPr>
      <w:r w:rsidRPr="00536D4C">
        <w:rPr>
          <w:sz w:val="24"/>
          <w:lang w:val="ca-ES"/>
        </w:rPr>
        <w:t>Demana el teu prestes per a Emprenedors, Autònoms i Comerços</w:t>
      </w:r>
    </w:p>
    <w:p w:rsidR="00536D4C" w:rsidRDefault="00536D4C" w:rsidP="00536D4C">
      <w:pPr>
        <w:pStyle w:val="Prrafodelista"/>
        <w:numPr>
          <w:ilvl w:val="0"/>
          <w:numId w:val="13"/>
        </w:numPr>
        <w:rPr>
          <w:sz w:val="24"/>
          <w:lang w:val="ca-ES"/>
        </w:rPr>
      </w:pPr>
      <w:r w:rsidRPr="00536D4C">
        <w:rPr>
          <w:sz w:val="24"/>
          <w:lang w:val="ca-ES"/>
        </w:rPr>
        <w:t>Un cop complimentada i enviada la sol·licitud, rebràs un correu amb les instruccions a seguir.</w:t>
      </w:r>
    </w:p>
    <w:p w:rsidR="00370047" w:rsidRPr="00370047" w:rsidRDefault="00370047" w:rsidP="00370047">
      <w:pPr>
        <w:rPr>
          <w:sz w:val="24"/>
          <w:lang w:val="ca-ES"/>
        </w:rPr>
      </w:pPr>
    </w:p>
    <w:p w:rsidR="00536D4C" w:rsidRPr="00536D4C" w:rsidRDefault="00370047" w:rsidP="00370047">
      <w:pPr>
        <w:rPr>
          <w:sz w:val="24"/>
          <w:lang w:val="ca-ES"/>
        </w:rPr>
      </w:pPr>
      <w:r w:rsidRPr="00370047">
        <w:rPr>
          <w:sz w:val="24"/>
          <w:lang w:val="ca-ES"/>
        </w:rPr>
        <w:t xml:space="preserve">Els assessors d’aquest despatx resten a la </w:t>
      </w:r>
      <w:r>
        <w:rPr>
          <w:sz w:val="24"/>
          <w:lang w:val="ca-ES"/>
        </w:rPr>
        <w:t>t</w:t>
      </w:r>
      <w:r w:rsidRPr="00370047">
        <w:rPr>
          <w:sz w:val="24"/>
          <w:lang w:val="ca-ES"/>
        </w:rPr>
        <w:t>eva disposició per informar-</w:t>
      </w:r>
      <w:r>
        <w:rPr>
          <w:sz w:val="24"/>
          <w:lang w:val="ca-ES"/>
        </w:rPr>
        <w:t>te</w:t>
      </w:r>
      <w:r w:rsidRPr="00370047">
        <w:rPr>
          <w:sz w:val="24"/>
          <w:lang w:val="ca-ES"/>
        </w:rPr>
        <w:t xml:space="preserve"> </w:t>
      </w:r>
      <w:r>
        <w:rPr>
          <w:sz w:val="24"/>
          <w:lang w:val="ca-ES"/>
        </w:rPr>
        <w:t>al respecte</w:t>
      </w:r>
      <w:r w:rsidRPr="00370047">
        <w:rPr>
          <w:sz w:val="24"/>
          <w:lang w:val="ca-ES"/>
        </w:rPr>
        <w:t>.</w:t>
      </w:r>
      <w:r>
        <w:rPr>
          <w:sz w:val="24"/>
          <w:lang w:val="ca-ES"/>
        </w:rPr>
        <w:t xml:space="preserve"> Pots contactar amb nosaltres a través de  </w:t>
      </w:r>
      <w:r w:rsidRPr="00370047">
        <w:rPr>
          <w:sz w:val="24"/>
          <w:lang w:val="ca-ES"/>
        </w:rPr>
        <w:t>LPena@srbasesores.com</w:t>
      </w:r>
    </w:p>
    <w:p w:rsidR="001E2694" w:rsidRPr="00536D4C" w:rsidRDefault="001E2694" w:rsidP="00536D4C">
      <w:pPr>
        <w:rPr>
          <w:sz w:val="20"/>
          <w:lang w:val="ca-ES"/>
        </w:rPr>
      </w:pPr>
      <w:bookmarkStart w:id="0" w:name="_GoBack"/>
      <w:bookmarkEnd w:id="0"/>
    </w:p>
    <w:p w:rsidR="00536D4C" w:rsidRPr="00536D4C" w:rsidRDefault="00536D4C">
      <w:pPr>
        <w:rPr>
          <w:sz w:val="20"/>
          <w:lang w:val="ca-ES"/>
        </w:rPr>
      </w:pPr>
    </w:p>
    <w:sectPr w:rsidR="00536D4C" w:rsidRPr="00536D4C" w:rsidSect="0017680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9D" w:rsidRDefault="00C1209D" w:rsidP="003E31E5">
      <w:r>
        <w:separator/>
      </w:r>
    </w:p>
  </w:endnote>
  <w:endnote w:type="continuationSeparator" w:id="0">
    <w:p w:rsidR="00C1209D" w:rsidRDefault="00C1209D" w:rsidP="003E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30" w:rsidRDefault="005C1630" w:rsidP="005C1630">
    <w:pPr>
      <w:pStyle w:val="Piedepgina"/>
      <w:pBdr>
        <w:top w:val="single" w:sz="4" w:space="1" w:color="auto"/>
      </w:pBdr>
      <w:rPr>
        <w:rFonts w:asciiTheme="minorBidi" w:hAnsiTheme="minorBidi"/>
        <w:sz w:val="16"/>
        <w:szCs w:val="16"/>
        <w:lang w:val="es-ES"/>
      </w:rPr>
    </w:pPr>
  </w:p>
  <w:p w:rsidR="009C0D8F" w:rsidRPr="005C1630" w:rsidRDefault="00C1209D" w:rsidP="005C1630">
    <w:pPr>
      <w:pStyle w:val="Piedepgina"/>
      <w:pBdr>
        <w:top w:val="single" w:sz="4" w:space="1" w:color="auto"/>
      </w:pBdr>
      <w:rPr>
        <w:rFonts w:asciiTheme="minorBidi" w:hAnsiTheme="minorBidi"/>
        <w:sz w:val="16"/>
        <w:szCs w:val="16"/>
        <w:lang w:val="es-ES"/>
      </w:rPr>
    </w:pPr>
    <w:hyperlink r:id="rId1" w:history="1">
      <w:r w:rsidR="009C0D8F" w:rsidRPr="005C1630">
        <w:rPr>
          <w:rStyle w:val="Hipervnculo"/>
          <w:rFonts w:asciiTheme="minorBidi" w:hAnsiTheme="minorBidi"/>
          <w:sz w:val="16"/>
          <w:szCs w:val="16"/>
          <w:u w:val="none"/>
          <w:lang w:val="es-ES"/>
        </w:rPr>
        <w:t>www.srbasesores.com</w:t>
      </w:r>
    </w:hyperlink>
    <w:r w:rsidR="009C0D8F" w:rsidRPr="005C1630">
      <w:rPr>
        <w:rFonts w:asciiTheme="minorBidi" w:hAnsiTheme="minorBidi"/>
        <w:sz w:val="16"/>
        <w:szCs w:val="16"/>
        <w:lang w:val="es-ES"/>
      </w:rPr>
      <w:t xml:space="preserve"> </w:t>
    </w:r>
  </w:p>
  <w:p w:rsidR="009C0D8F" w:rsidRPr="003E31E5" w:rsidRDefault="009C0D8F" w:rsidP="009C0D8F">
    <w:pPr>
      <w:pStyle w:val="Piedepgina"/>
      <w:rPr>
        <w:rFonts w:asciiTheme="minorBidi" w:hAnsiTheme="minorBidi"/>
        <w:sz w:val="16"/>
        <w:szCs w:val="16"/>
        <w:lang w:val="es-ES"/>
      </w:rPr>
    </w:pPr>
    <w:r w:rsidRPr="003E31E5">
      <w:rPr>
        <w:rFonts w:asciiTheme="minorBidi" w:hAnsiTheme="minorBidi"/>
        <w:sz w:val="16"/>
        <w:szCs w:val="16"/>
        <w:lang w:val="es-ES"/>
      </w:rPr>
      <w:t>Tel: 932 593 600 / Fax: 932 121 818</w:t>
    </w:r>
  </w:p>
  <w:p w:rsidR="009C0D8F" w:rsidRPr="003E31E5" w:rsidRDefault="009C0D8F" w:rsidP="009C0D8F">
    <w:pPr>
      <w:pStyle w:val="Piedepgina"/>
      <w:tabs>
        <w:tab w:val="clear" w:pos="8504"/>
        <w:tab w:val="right" w:pos="9498"/>
      </w:tabs>
      <w:rPr>
        <w:color w:val="0070C0"/>
        <w:lang w:val="es-ES"/>
      </w:rPr>
    </w:pPr>
    <w:r w:rsidRPr="003E31E5">
      <w:rPr>
        <w:color w:val="0070C0"/>
        <w:sz w:val="18"/>
        <w:szCs w:val="18"/>
        <w:lang w:val="es-ES"/>
      </w:rPr>
      <w:tab/>
    </w:r>
    <w:r w:rsidRPr="003E31E5">
      <w:rPr>
        <w:color w:val="0070C0"/>
        <w:sz w:val="18"/>
        <w:szCs w:val="18"/>
        <w:lang w:val="es-ES"/>
      </w:rPr>
      <w:tab/>
    </w:r>
    <w:r w:rsidRPr="003E31E5">
      <w:rPr>
        <w:color w:val="0070C0"/>
        <w:sz w:val="18"/>
        <w:szCs w:val="18"/>
        <w:lang w:val="es-ES"/>
      </w:rPr>
      <w:tab/>
    </w:r>
    <w:r w:rsidRPr="003E31E5">
      <w:rPr>
        <w:color w:val="0070C0"/>
        <w:lang w:val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9D" w:rsidRDefault="00C1209D" w:rsidP="003E31E5">
      <w:r>
        <w:separator/>
      </w:r>
    </w:p>
  </w:footnote>
  <w:footnote w:type="continuationSeparator" w:id="0">
    <w:p w:rsidR="00C1209D" w:rsidRDefault="00C1209D" w:rsidP="003E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E5" w:rsidRDefault="003E31E5">
    <w:pPr>
      <w:pStyle w:val="Encabezado"/>
    </w:pPr>
  </w:p>
  <w:p w:rsidR="009C0D8F" w:rsidRPr="005C1630" w:rsidRDefault="00CE3966" w:rsidP="005C1630">
    <w:pPr>
      <w:pStyle w:val="Encabezado"/>
      <w:tabs>
        <w:tab w:val="clear" w:pos="4252"/>
        <w:tab w:val="clear" w:pos="8504"/>
        <w:tab w:val="left" w:pos="7620"/>
      </w:tabs>
    </w:pPr>
    <w:r>
      <w:rPr>
        <w:noProof/>
        <w:lang w:val="ca-ES" w:eastAsia="ca-ES" w:bidi="ar-SA"/>
      </w:rPr>
      <w:drawing>
        <wp:inline distT="0" distB="0" distL="0" distR="0">
          <wp:extent cx="771525" cy="1110243"/>
          <wp:effectExtent l="19050" t="0" r="9525" b="0"/>
          <wp:docPr id="1" name="Imagen 1" descr="C:\Users\abadia\AppData\Local\Microsoft\Windows\Temporary Internet Files\Content.Outlook\E51K36DD\Logo_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dia\AppData\Local\Microsoft\Windows\Temporary Internet Files\Content.Outlook\E51K36DD\Logo_n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58" cy="1112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1630" w:rsidRPr="005C1630">
      <w:tab/>
    </w:r>
  </w:p>
  <w:p w:rsidR="003E31E5" w:rsidRPr="003E31E5" w:rsidRDefault="003E31E5" w:rsidP="00CE3966">
    <w:pPr>
      <w:pBdr>
        <w:bottom w:val="single" w:sz="4" w:space="1" w:color="auto"/>
      </w:pBdr>
      <w:ind w:right="-568" w:firstLine="708"/>
      <w:jc w:val="right"/>
      <w:rPr>
        <w:rFonts w:asciiTheme="minorBidi" w:hAnsiTheme="minorBidi"/>
        <w:sz w:val="16"/>
        <w:szCs w:val="16"/>
        <w:lang w:val="es-ES"/>
      </w:rPr>
    </w:pPr>
    <w:r w:rsidRPr="005C1630">
      <w:rPr>
        <w:rFonts w:asciiTheme="minorBidi" w:hAnsiTheme="minorBidi"/>
        <w:sz w:val="16"/>
        <w:szCs w:val="16"/>
        <w:lang w:val="es-ES"/>
      </w:rPr>
      <w:t xml:space="preserve">SAUMOY RIBO &amp; BAIGES ASSESSORS, S.A.P                                                                                                                                       </w:t>
    </w:r>
    <w:r w:rsidRPr="003E31E5">
      <w:rPr>
        <w:rFonts w:asciiTheme="minorBidi" w:hAnsiTheme="minorBidi"/>
        <w:sz w:val="16"/>
        <w:szCs w:val="16"/>
        <w:lang w:val="ca-ES"/>
      </w:rPr>
      <w:t xml:space="preserve">C/ Aribau, 197-199 1ª planta – 08021 </w:t>
    </w:r>
    <w:hyperlink r:id="rId2" w:history="1">
      <w:r w:rsidRPr="003E31E5">
        <w:rPr>
          <w:rFonts w:asciiTheme="minorBidi" w:hAnsiTheme="minorBidi"/>
          <w:sz w:val="16"/>
          <w:szCs w:val="16"/>
          <w:lang w:val="ca-ES"/>
        </w:rPr>
        <w:t>Barcelona</w:t>
      </w:r>
      <w:r w:rsidRPr="005C1630">
        <w:rPr>
          <w:rFonts w:asciiTheme="minorBidi" w:hAnsiTheme="minorBidi"/>
          <w:sz w:val="16"/>
          <w:szCs w:val="16"/>
          <w:lang w:val="ca-ES"/>
        </w:rPr>
        <w:t xml:space="preserve"> </w:t>
      </w:r>
      <w:r w:rsidRPr="005C1630">
        <w:rPr>
          <w:rStyle w:val="Hipervnculo"/>
          <w:rFonts w:asciiTheme="minorBidi" w:hAnsiTheme="minorBidi"/>
          <w:color w:val="4F81BD" w:themeColor="accent1"/>
          <w:sz w:val="16"/>
          <w:szCs w:val="16"/>
          <w:u w:val="none"/>
          <w:lang w:val="ca-ES"/>
        </w:rPr>
        <w:t>info@srbasesores.com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57"/>
    <w:multiLevelType w:val="hybridMultilevel"/>
    <w:tmpl w:val="32FE981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07CE"/>
    <w:multiLevelType w:val="hybridMultilevel"/>
    <w:tmpl w:val="84BEE746"/>
    <w:lvl w:ilvl="0" w:tplc="6116F200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A7454"/>
    <w:multiLevelType w:val="hybridMultilevel"/>
    <w:tmpl w:val="0B785A26"/>
    <w:lvl w:ilvl="0" w:tplc="ED4295CA">
      <w:start w:val="1"/>
      <w:numFmt w:val="decimal"/>
      <w:lvlText w:val="%1-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57DC5"/>
    <w:multiLevelType w:val="hybridMultilevel"/>
    <w:tmpl w:val="8168D1E2"/>
    <w:lvl w:ilvl="0" w:tplc="17E88C6C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A2CA9"/>
    <w:multiLevelType w:val="hybridMultilevel"/>
    <w:tmpl w:val="EBC45B76"/>
    <w:lvl w:ilvl="0" w:tplc="0E5652FC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81330"/>
    <w:multiLevelType w:val="hybridMultilevel"/>
    <w:tmpl w:val="D2080474"/>
    <w:lvl w:ilvl="0" w:tplc="C380815A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612F3"/>
    <w:multiLevelType w:val="hybridMultilevel"/>
    <w:tmpl w:val="ACBADCFE"/>
    <w:lvl w:ilvl="0" w:tplc="85465628">
      <w:start w:val="1"/>
      <w:numFmt w:val="lowerLetter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744AA"/>
    <w:multiLevelType w:val="hybridMultilevel"/>
    <w:tmpl w:val="6AF235FA"/>
    <w:lvl w:ilvl="0" w:tplc="BE36BEB2">
      <w:start w:val="1"/>
      <w:numFmt w:val="lowerLetter"/>
      <w:lvlText w:val="%1)"/>
      <w:lvlJc w:val="left"/>
      <w:pPr>
        <w:ind w:left="127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5D6B"/>
    <w:multiLevelType w:val="hybridMultilevel"/>
    <w:tmpl w:val="215A0438"/>
    <w:lvl w:ilvl="0" w:tplc="F1F27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C3BE9"/>
    <w:multiLevelType w:val="hybridMultilevel"/>
    <w:tmpl w:val="0CFC9E42"/>
    <w:lvl w:ilvl="0" w:tplc="6EEA8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15EA0"/>
    <w:multiLevelType w:val="hybridMultilevel"/>
    <w:tmpl w:val="7EA875B2"/>
    <w:lvl w:ilvl="0" w:tplc="BB4E5260">
      <w:start w:val="1"/>
      <w:numFmt w:val="lowerLetter"/>
      <w:lvlText w:val="%1)"/>
      <w:lvlJc w:val="left"/>
      <w:pPr>
        <w:ind w:left="127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14E76"/>
    <w:multiLevelType w:val="hybridMultilevel"/>
    <w:tmpl w:val="2A8A4E4A"/>
    <w:lvl w:ilvl="0" w:tplc="A6E05CA2">
      <w:numFmt w:val="bullet"/>
      <w:lvlText w:val="-"/>
      <w:lvlJc w:val="left"/>
      <w:pPr>
        <w:ind w:left="552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EC24E5"/>
    <w:multiLevelType w:val="hybridMultilevel"/>
    <w:tmpl w:val="CDBC4038"/>
    <w:lvl w:ilvl="0" w:tplc="FBB6278E">
      <w:start w:val="1"/>
      <w:numFmt w:val="decimal"/>
      <w:lvlText w:val="%1)"/>
      <w:lvlJc w:val="left"/>
      <w:pPr>
        <w:ind w:left="912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8F"/>
    <w:rsid w:val="00157C9D"/>
    <w:rsid w:val="00176801"/>
    <w:rsid w:val="001E2694"/>
    <w:rsid w:val="00241ACF"/>
    <w:rsid w:val="00300DBB"/>
    <w:rsid w:val="00331D21"/>
    <w:rsid w:val="00334D42"/>
    <w:rsid w:val="003621E2"/>
    <w:rsid w:val="00370047"/>
    <w:rsid w:val="003977CA"/>
    <w:rsid w:val="003A65CB"/>
    <w:rsid w:val="003C0BAA"/>
    <w:rsid w:val="003C3B45"/>
    <w:rsid w:val="003E31E5"/>
    <w:rsid w:val="003F5644"/>
    <w:rsid w:val="00461830"/>
    <w:rsid w:val="004B6008"/>
    <w:rsid w:val="004D19CA"/>
    <w:rsid w:val="00502638"/>
    <w:rsid w:val="005349C8"/>
    <w:rsid w:val="00536D4C"/>
    <w:rsid w:val="00555030"/>
    <w:rsid w:val="005C1630"/>
    <w:rsid w:val="006578D8"/>
    <w:rsid w:val="006A23C3"/>
    <w:rsid w:val="0078691F"/>
    <w:rsid w:val="007C42DB"/>
    <w:rsid w:val="008159B5"/>
    <w:rsid w:val="008F2627"/>
    <w:rsid w:val="00921FAC"/>
    <w:rsid w:val="009364F5"/>
    <w:rsid w:val="009A4942"/>
    <w:rsid w:val="009C0D8F"/>
    <w:rsid w:val="00AA2480"/>
    <w:rsid w:val="00B679F6"/>
    <w:rsid w:val="00C1209D"/>
    <w:rsid w:val="00C64F81"/>
    <w:rsid w:val="00CE3966"/>
    <w:rsid w:val="00D0159F"/>
    <w:rsid w:val="00D94632"/>
    <w:rsid w:val="00E3268D"/>
    <w:rsid w:val="00E45DF2"/>
    <w:rsid w:val="00ED34AA"/>
    <w:rsid w:val="00ED5723"/>
    <w:rsid w:val="00F242D8"/>
    <w:rsid w:val="00F72774"/>
    <w:rsid w:val="00FD493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8F"/>
  </w:style>
  <w:style w:type="paragraph" w:styleId="Ttulo1">
    <w:name w:val="heading 1"/>
    <w:basedOn w:val="Normal"/>
    <w:next w:val="Normal"/>
    <w:link w:val="Ttulo1Car"/>
    <w:uiPriority w:val="9"/>
    <w:qFormat/>
    <w:rsid w:val="009C0D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D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0D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0D8F"/>
    <w:pPr>
      <w:spacing w:before="240" w:after="0"/>
      <w:jc w:val="left"/>
      <w:outlineLvl w:val="3"/>
    </w:pPr>
    <w:rPr>
      <w:smallCaps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0D8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D8F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0D8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0D8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0D8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D8F"/>
  </w:style>
  <w:style w:type="paragraph" w:styleId="Piedepgina">
    <w:name w:val="footer"/>
    <w:basedOn w:val="Normal"/>
    <w:link w:val="PiedepginaCar"/>
    <w:uiPriority w:val="99"/>
    <w:semiHidden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0D8F"/>
  </w:style>
  <w:style w:type="paragraph" w:styleId="Textodeglobo">
    <w:name w:val="Balloon Text"/>
    <w:basedOn w:val="Normal"/>
    <w:link w:val="TextodegloboCar"/>
    <w:uiPriority w:val="99"/>
    <w:semiHidden/>
    <w:unhideWhenUsed/>
    <w:rsid w:val="009C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0D8F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0D8F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0D8F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0D8F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0D8F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D8F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0D8F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0D8F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0D8F"/>
    <w:rPr>
      <w:b/>
      <w:i/>
      <w:smallCaps/>
      <w:color w:val="622423" w:themeColor="accent2" w:themeShade="7F"/>
    </w:rPr>
  </w:style>
  <w:style w:type="paragraph" w:styleId="Ttulo">
    <w:name w:val="Title"/>
    <w:basedOn w:val="Normal"/>
    <w:next w:val="Normal"/>
    <w:link w:val="TtuloCar"/>
    <w:uiPriority w:val="10"/>
    <w:qFormat/>
    <w:rsid w:val="009C0D8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C0D8F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C0D8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9C0D8F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C0D8F"/>
    <w:rPr>
      <w:b/>
      <w:color w:val="C0504D" w:themeColor="accent2"/>
    </w:rPr>
  </w:style>
  <w:style w:type="character" w:styleId="nfasis">
    <w:name w:val="Emphasis"/>
    <w:uiPriority w:val="20"/>
    <w:qFormat/>
    <w:rsid w:val="009C0D8F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C0D8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C0D8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C0D8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C0D8F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0D8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0D8F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C0D8F"/>
    <w:rPr>
      <w:i/>
    </w:rPr>
  </w:style>
  <w:style w:type="character" w:styleId="nfasisintenso">
    <w:name w:val="Intense Emphasis"/>
    <w:uiPriority w:val="21"/>
    <w:qFormat/>
    <w:rsid w:val="009C0D8F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C0D8F"/>
    <w:rPr>
      <w:b/>
    </w:rPr>
  </w:style>
  <w:style w:type="character" w:styleId="Referenciaintensa">
    <w:name w:val="Intense Reference"/>
    <w:uiPriority w:val="32"/>
    <w:qFormat/>
    <w:rsid w:val="009C0D8F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C0D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C0D8F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C0D8F"/>
    <w:rPr>
      <w:b/>
      <w:bCs/>
      <w:caps/>
      <w:sz w:val="16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0D8F"/>
  </w:style>
  <w:style w:type="character" w:styleId="Hipervnculo">
    <w:name w:val="Hyperlink"/>
    <w:basedOn w:val="Fuentedeprrafopredeter"/>
    <w:uiPriority w:val="99"/>
    <w:unhideWhenUsed/>
    <w:rsid w:val="009C0D8F"/>
    <w:rPr>
      <w:color w:val="0000FF" w:themeColor="hyperlink"/>
      <w:u w:val="single"/>
    </w:rPr>
  </w:style>
  <w:style w:type="paragraph" w:customStyle="1" w:styleId="Textopredeterminado">
    <w:name w:val="Texto predeterminado"/>
    <w:basedOn w:val="Normal"/>
    <w:rsid w:val="005C163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8F"/>
  </w:style>
  <w:style w:type="paragraph" w:styleId="Ttulo1">
    <w:name w:val="heading 1"/>
    <w:basedOn w:val="Normal"/>
    <w:next w:val="Normal"/>
    <w:link w:val="Ttulo1Car"/>
    <w:uiPriority w:val="9"/>
    <w:qFormat/>
    <w:rsid w:val="009C0D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D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0D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0D8F"/>
    <w:pPr>
      <w:spacing w:before="240" w:after="0"/>
      <w:jc w:val="left"/>
      <w:outlineLvl w:val="3"/>
    </w:pPr>
    <w:rPr>
      <w:smallCaps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0D8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D8F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0D8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0D8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0D8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D8F"/>
  </w:style>
  <w:style w:type="paragraph" w:styleId="Piedepgina">
    <w:name w:val="footer"/>
    <w:basedOn w:val="Normal"/>
    <w:link w:val="PiedepginaCar"/>
    <w:uiPriority w:val="99"/>
    <w:semiHidden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0D8F"/>
  </w:style>
  <w:style w:type="paragraph" w:styleId="Textodeglobo">
    <w:name w:val="Balloon Text"/>
    <w:basedOn w:val="Normal"/>
    <w:link w:val="TextodegloboCar"/>
    <w:uiPriority w:val="99"/>
    <w:semiHidden/>
    <w:unhideWhenUsed/>
    <w:rsid w:val="009C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0D8F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0D8F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0D8F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0D8F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0D8F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D8F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0D8F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0D8F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0D8F"/>
    <w:rPr>
      <w:b/>
      <w:i/>
      <w:smallCaps/>
      <w:color w:val="622423" w:themeColor="accent2" w:themeShade="7F"/>
    </w:rPr>
  </w:style>
  <w:style w:type="paragraph" w:styleId="Ttulo">
    <w:name w:val="Title"/>
    <w:basedOn w:val="Normal"/>
    <w:next w:val="Normal"/>
    <w:link w:val="TtuloCar"/>
    <w:uiPriority w:val="10"/>
    <w:qFormat/>
    <w:rsid w:val="009C0D8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C0D8F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C0D8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9C0D8F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C0D8F"/>
    <w:rPr>
      <w:b/>
      <w:color w:val="C0504D" w:themeColor="accent2"/>
    </w:rPr>
  </w:style>
  <w:style w:type="character" w:styleId="nfasis">
    <w:name w:val="Emphasis"/>
    <w:uiPriority w:val="20"/>
    <w:qFormat/>
    <w:rsid w:val="009C0D8F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C0D8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C0D8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C0D8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C0D8F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0D8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0D8F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C0D8F"/>
    <w:rPr>
      <w:i/>
    </w:rPr>
  </w:style>
  <w:style w:type="character" w:styleId="nfasisintenso">
    <w:name w:val="Intense Emphasis"/>
    <w:uiPriority w:val="21"/>
    <w:qFormat/>
    <w:rsid w:val="009C0D8F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C0D8F"/>
    <w:rPr>
      <w:b/>
    </w:rPr>
  </w:style>
  <w:style w:type="character" w:styleId="Referenciaintensa">
    <w:name w:val="Intense Reference"/>
    <w:uiPriority w:val="32"/>
    <w:qFormat/>
    <w:rsid w:val="009C0D8F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C0D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C0D8F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C0D8F"/>
    <w:rPr>
      <w:b/>
      <w:bCs/>
      <w:caps/>
      <w:sz w:val="16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0D8F"/>
  </w:style>
  <w:style w:type="character" w:styleId="Hipervnculo">
    <w:name w:val="Hyperlink"/>
    <w:basedOn w:val="Fuentedeprrafopredeter"/>
    <w:uiPriority w:val="99"/>
    <w:unhideWhenUsed/>
    <w:rsid w:val="009C0D8F"/>
    <w:rPr>
      <w:color w:val="0000FF" w:themeColor="hyperlink"/>
      <w:u w:val="single"/>
    </w:rPr>
  </w:style>
  <w:style w:type="paragraph" w:customStyle="1" w:styleId="Textopredeterminado">
    <w:name w:val="Texto predeterminado"/>
    <w:basedOn w:val="Normal"/>
    <w:rsid w:val="005C163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sesor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rcelona%20info@srbasesore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379B-D826-494B-92C8-579129EF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3</cp:revision>
  <cp:lastPrinted>2014-11-14T10:31:00Z</cp:lastPrinted>
  <dcterms:created xsi:type="dcterms:W3CDTF">2014-11-14T10:50:00Z</dcterms:created>
  <dcterms:modified xsi:type="dcterms:W3CDTF">2014-11-14T10:54:00Z</dcterms:modified>
</cp:coreProperties>
</file>